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97F2C7" w14:textId="4F4E0B9B" w:rsidR="00477B79" w:rsidRPr="00477B79" w:rsidRDefault="00477B79" w:rsidP="00477B79">
      <w:pPr>
        <w:pStyle w:val="Title"/>
      </w:pPr>
      <w:r w:rsidRPr="00477B79">
        <w:t>ITIL v4 Foundation Study Guide</w:t>
      </w:r>
    </w:p>
    <w:p w14:paraId="736F5797" w14:textId="77777777" w:rsidR="00477B79" w:rsidRDefault="00477B79" w:rsidP="00477B79">
      <w:pPr>
        <w:rPr>
          <w:b/>
          <w:bCs/>
        </w:rPr>
      </w:pPr>
    </w:p>
    <w:p w14:paraId="190A9B96" w14:textId="1D0C1431" w:rsidR="00477B79" w:rsidRPr="00477B79" w:rsidRDefault="00477B79" w:rsidP="00477B79">
      <w:pPr>
        <w:pStyle w:val="Heading2"/>
      </w:pPr>
      <w:r w:rsidRPr="00477B79">
        <w:t>Key Concepts &amp; Definitions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0"/>
        <w:gridCol w:w="7450"/>
      </w:tblGrid>
      <w:tr w:rsidR="00477B79" w:rsidRPr="00477B79" w14:paraId="65BC94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FF91F3" w14:textId="77777777" w:rsidR="00477B79" w:rsidRPr="00477B79" w:rsidRDefault="00477B79" w:rsidP="00477B79">
            <w:pPr>
              <w:rPr>
                <w:b/>
                <w:bCs/>
              </w:rPr>
            </w:pPr>
            <w:r w:rsidRPr="00477B79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558EE38E" w14:textId="77777777" w:rsidR="00477B79" w:rsidRPr="00477B79" w:rsidRDefault="00477B79" w:rsidP="00477B79">
            <w:pPr>
              <w:rPr>
                <w:b/>
                <w:bCs/>
              </w:rPr>
            </w:pPr>
            <w:r w:rsidRPr="00477B79">
              <w:rPr>
                <w:b/>
                <w:bCs/>
              </w:rPr>
              <w:t>Definition</w:t>
            </w:r>
          </w:p>
        </w:tc>
      </w:tr>
      <w:tr w:rsidR="00477B79" w:rsidRPr="00477B79" w14:paraId="5011F4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C2539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 Management</w:t>
            </w:r>
          </w:p>
        </w:tc>
        <w:tc>
          <w:tcPr>
            <w:tcW w:w="0" w:type="auto"/>
            <w:vAlign w:val="center"/>
            <w:hideMark/>
          </w:tcPr>
          <w:p w14:paraId="7D1CAC7B" w14:textId="77777777" w:rsidR="00477B79" w:rsidRPr="00477B79" w:rsidRDefault="00477B79" w:rsidP="00477B79">
            <w:pPr>
              <w:spacing w:after="0"/>
            </w:pPr>
            <w:r w:rsidRPr="00477B79">
              <w:t>A set of organizational capabilities for delivering value to customers in the form of services.</w:t>
            </w:r>
          </w:p>
        </w:tc>
      </w:tr>
      <w:tr w:rsidR="00477B79" w:rsidRPr="00477B79" w14:paraId="2289C7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9E7DC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Value</w:t>
            </w:r>
          </w:p>
        </w:tc>
        <w:tc>
          <w:tcPr>
            <w:tcW w:w="0" w:type="auto"/>
            <w:vAlign w:val="center"/>
            <w:hideMark/>
          </w:tcPr>
          <w:p w14:paraId="51A0D7F6" w14:textId="77777777" w:rsidR="00477B79" w:rsidRPr="00477B79" w:rsidRDefault="00477B79" w:rsidP="00477B79">
            <w:pPr>
              <w:spacing w:after="0"/>
            </w:pPr>
            <w:r w:rsidRPr="00477B79">
              <w:t xml:space="preserve">The perceived benefits, usefulness, and importance of something. </w:t>
            </w:r>
            <w:r w:rsidRPr="00477B79">
              <w:rPr>
                <w:b/>
                <w:bCs/>
              </w:rPr>
              <w:t>Value = Utility (fit for purpose) + Warranty (fit for use)</w:t>
            </w:r>
            <w:r w:rsidRPr="00477B79">
              <w:t>.</w:t>
            </w:r>
          </w:p>
        </w:tc>
      </w:tr>
      <w:tr w:rsidR="00477B79" w:rsidRPr="00477B79" w14:paraId="187241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9DF4B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67B7FD03" w14:textId="77777777" w:rsidR="00477B79" w:rsidRPr="00477B79" w:rsidRDefault="00477B79" w:rsidP="00477B79">
            <w:pPr>
              <w:spacing w:after="0"/>
            </w:pPr>
            <w:r w:rsidRPr="00477B79">
              <w:t>Defines requirements for services and takes responsibility for outcomes.</w:t>
            </w:r>
          </w:p>
        </w:tc>
      </w:tr>
      <w:tr w:rsidR="00477B79" w:rsidRPr="00477B79" w14:paraId="321A09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4C891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99F5F5B" w14:textId="77777777" w:rsidR="00477B79" w:rsidRPr="00477B79" w:rsidRDefault="00477B79" w:rsidP="00477B79">
            <w:pPr>
              <w:spacing w:after="0"/>
            </w:pPr>
            <w:r w:rsidRPr="00477B79">
              <w:t>A person who uses the service.</w:t>
            </w:r>
          </w:p>
        </w:tc>
      </w:tr>
      <w:tr w:rsidR="00477B79" w:rsidRPr="00477B79" w14:paraId="795505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ADBAD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Sponsor</w:t>
            </w:r>
          </w:p>
        </w:tc>
        <w:tc>
          <w:tcPr>
            <w:tcW w:w="0" w:type="auto"/>
            <w:vAlign w:val="center"/>
            <w:hideMark/>
          </w:tcPr>
          <w:p w14:paraId="6BFA3876" w14:textId="77777777" w:rsidR="00477B79" w:rsidRPr="00477B79" w:rsidRDefault="00477B79" w:rsidP="00477B79">
            <w:pPr>
              <w:spacing w:after="0"/>
            </w:pPr>
            <w:r w:rsidRPr="00477B79">
              <w:t>Provides financial support for a service.</w:t>
            </w:r>
          </w:p>
        </w:tc>
      </w:tr>
      <w:tr w:rsidR="00477B79" w:rsidRPr="00477B79" w14:paraId="7528D9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F72B4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Supplier</w:t>
            </w:r>
          </w:p>
        </w:tc>
        <w:tc>
          <w:tcPr>
            <w:tcW w:w="0" w:type="auto"/>
            <w:vAlign w:val="center"/>
            <w:hideMark/>
          </w:tcPr>
          <w:p w14:paraId="5ED03908" w14:textId="77777777" w:rsidR="00477B79" w:rsidRPr="00477B79" w:rsidRDefault="00477B79" w:rsidP="00477B79">
            <w:pPr>
              <w:spacing w:after="0"/>
            </w:pPr>
            <w:r w:rsidRPr="00477B79">
              <w:t xml:space="preserve">A </w:t>
            </w:r>
            <w:proofErr w:type="gramStart"/>
            <w:r w:rsidRPr="00477B79">
              <w:t>third-party</w:t>
            </w:r>
            <w:proofErr w:type="gramEnd"/>
            <w:r w:rsidRPr="00477B79">
              <w:t xml:space="preserve"> responsible for supplying goods or services.</w:t>
            </w:r>
          </w:p>
        </w:tc>
      </w:tr>
      <w:tr w:rsidR="00477B79" w:rsidRPr="00477B79" w14:paraId="2AACCC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70552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Organization</w:t>
            </w:r>
          </w:p>
        </w:tc>
        <w:tc>
          <w:tcPr>
            <w:tcW w:w="0" w:type="auto"/>
            <w:vAlign w:val="center"/>
            <w:hideMark/>
          </w:tcPr>
          <w:p w14:paraId="6303FA78" w14:textId="77777777" w:rsidR="00477B79" w:rsidRPr="00477B79" w:rsidRDefault="00477B79" w:rsidP="00477B79">
            <w:pPr>
              <w:spacing w:after="0"/>
            </w:pPr>
            <w:r w:rsidRPr="00477B79">
              <w:t>A person or group with its own functions, responsibilities, and authorities.</w:t>
            </w:r>
          </w:p>
        </w:tc>
      </w:tr>
      <w:tr w:rsidR="00477B79" w:rsidRPr="00477B79" w14:paraId="0F9D6B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DBFC2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Product</w:t>
            </w:r>
          </w:p>
        </w:tc>
        <w:tc>
          <w:tcPr>
            <w:tcW w:w="0" w:type="auto"/>
            <w:vAlign w:val="center"/>
            <w:hideMark/>
          </w:tcPr>
          <w:p w14:paraId="0A523A90" w14:textId="77777777" w:rsidR="00477B79" w:rsidRPr="00477B79" w:rsidRDefault="00477B79" w:rsidP="00477B79">
            <w:pPr>
              <w:spacing w:after="0"/>
            </w:pPr>
            <w:r w:rsidRPr="00477B79">
              <w:t>A configuration of resources designed to deliver value.</w:t>
            </w:r>
          </w:p>
        </w:tc>
      </w:tr>
      <w:tr w:rsidR="00477B79" w:rsidRPr="00477B79" w14:paraId="2A079D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20CC2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71F04803" w14:textId="77777777" w:rsidR="00477B79" w:rsidRPr="00477B79" w:rsidRDefault="00477B79" w:rsidP="00477B79">
            <w:pPr>
              <w:spacing w:after="0"/>
            </w:pPr>
            <w:r w:rsidRPr="00477B79">
              <w:t>A means of enabling value co-creation by facilitating desired outcomes without customers having to manage costs/risks.</w:t>
            </w:r>
          </w:p>
        </w:tc>
      </w:tr>
      <w:tr w:rsidR="00477B79" w:rsidRPr="00477B79" w14:paraId="5F4166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67A10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 Offering</w:t>
            </w:r>
          </w:p>
        </w:tc>
        <w:tc>
          <w:tcPr>
            <w:tcW w:w="0" w:type="auto"/>
            <w:vAlign w:val="center"/>
            <w:hideMark/>
          </w:tcPr>
          <w:p w14:paraId="21F56C1D" w14:textId="77777777" w:rsidR="00477B79" w:rsidRPr="00477B79" w:rsidRDefault="00477B79" w:rsidP="00477B79">
            <w:pPr>
              <w:spacing w:after="0"/>
            </w:pPr>
            <w:r w:rsidRPr="00477B79">
              <w:t>A description of one or more services designed to meet customer needs (</w:t>
            </w:r>
            <w:proofErr w:type="gramStart"/>
            <w:r w:rsidRPr="00477B79">
              <w:t>includes</w:t>
            </w:r>
            <w:proofErr w:type="gramEnd"/>
            <w:r w:rsidRPr="00477B79">
              <w:t xml:space="preserve"> goods, access to resources, and service actions).</w:t>
            </w:r>
          </w:p>
        </w:tc>
      </w:tr>
      <w:tr w:rsidR="00477B79" w:rsidRPr="00477B79" w14:paraId="7E3BFB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80446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47C8D263" w14:textId="77777777" w:rsidR="00477B79" w:rsidRPr="00477B79" w:rsidRDefault="00477B79" w:rsidP="00477B79">
            <w:pPr>
              <w:spacing w:after="0"/>
            </w:pPr>
            <w:r w:rsidRPr="00477B79">
              <w:t>A tangible deliverable.</w:t>
            </w:r>
          </w:p>
        </w:tc>
      </w:tr>
      <w:tr w:rsidR="00477B79" w:rsidRPr="00477B79" w14:paraId="047951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02267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Outcome</w:t>
            </w:r>
          </w:p>
        </w:tc>
        <w:tc>
          <w:tcPr>
            <w:tcW w:w="0" w:type="auto"/>
            <w:vAlign w:val="center"/>
            <w:hideMark/>
          </w:tcPr>
          <w:p w14:paraId="77A4B324" w14:textId="77777777" w:rsidR="00477B79" w:rsidRPr="00477B79" w:rsidRDefault="00477B79" w:rsidP="00477B79">
            <w:pPr>
              <w:spacing w:after="0"/>
            </w:pPr>
            <w:r w:rsidRPr="00477B79">
              <w:t>A result enabled by a service.</w:t>
            </w:r>
          </w:p>
        </w:tc>
      </w:tr>
      <w:tr w:rsidR="00477B79" w:rsidRPr="00477B79" w14:paraId="1E6C53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E26AA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Cost</w:t>
            </w:r>
          </w:p>
        </w:tc>
        <w:tc>
          <w:tcPr>
            <w:tcW w:w="0" w:type="auto"/>
            <w:vAlign w:val="center"/>
            <w:hideMark/>
          </w:tcPr>
          <w:p w14:paraId="2E8E269E" w14:textId="77777777" w:rsidR="00477B79" w:rsidRPr="00477B79" w:rsidRDefault="00477B79" w:rsidP="00477B79">
            <w:pPr>
              <w:spacing w:after="0"/>
            </w:pPr>
            <w:r w:rsidRPr="00477B79">
              <w:t>The amount spent to achieve something.</w:t>
            </w:r>
          </w:p>
        </w:tc>
      </w:tr>
      <w:tr w:rsidR="00477B79" w:rsidRPr="00477B79" w14:paraId="659AA9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CF99AD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0347692E" w14:textId="77777777" w:rsidR="00477B79" w:rsidRPr="00477B79" w:rsidRDefault="00477B79" w:rsidP="00477B79">
            <w:pPr>
              <w:spacing w:after="0"/>
            </w:pPr>
            <w:r w:rsidRPr="00477B79">
              <w:t>A possible event that could cause harm or loss.</w:t>
            </w:r>
          </w:p>
        </w:tc>
      </w:tr>
      <w:tr w:rsidR="00477B79" w:rsidRPr="00477B79" w14:paraId="7E03E0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EEE61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Utility</w:t>
            </w:r>
          </w:p>
        </w:tc>
        <w:tc>
          <w:tcPr>
            <w:tcW w:w="0" w:type="auto"/>
            <w:vAlign w:val="center"/>
            <w:hideMark/>
          </w:tcPr>
          <w:p w14:paraId="49EC018A" w14:textId="77777777" w:rsidR="00477B79" w:rsidRPr="00477B79" w:rsidRDefault="00477B79" w:rsidP="00477B79">
            <w:pPr>
              <w:spacing w:after="0"/>
            </w:pPr>
            <w:r w:rsidRPr="00477B79">
              <w:t>What the service does—fit for purpose.</w:t>
            </w:r>
          </w:p>
        </w:tc>
      </w:tr>
      <w:tr w:rsidR="00477B79" w:rsidRPr="00477B79" w14:paraId="694FEF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BFE67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Warranty</w:t>
            </w:r>
          </w:p>
        </w:tc>
        <w:tc>
          <w:tcPr>
            <w:tcW w:w="0" w:type="auto"/>
            <w:vAlign w:val="center"/>
            <w:hideMark/>
          </w:tcPr>
          <w:p w14:paraId="481BB086" w14:textId="77777777" w:rsidR="00477B79" w:rsidRPr="00477B79" w:rsidRDefault="00477B79" w:rsidP="00477B79">
            <w:pPr>
              <w:spacing w:after="0"/>
            </w:pPr>
            <w:r w:rsidRPr="00477B79">
              <w:t>How well the service performs—fit for use (availability, capacity, continuity, security).</w:t>
            </w:r>
          </w:p>
        </w:tc>
      </w:tr>
      <w:tr w:rsidR="00477B79" w:rsidRPr="00477B79" w14:paraId="50F9A9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C4905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Value Stream</w:t>
            </w:r>
          </w:p>
        </w:tc>
        <w:tc>
          <w:tcPr>
            <w:tcW w:w="0" w:type="auto"/>
            <w:vAlign w:val="center"/>
            <w:hideMark/>
          </w:tcPr>
          <w:p w14:paraId="18AA1BD0" w14:textId="77777777" w:rsidR="00477B79" w:rsidRPr="00477B79" w:rsidRDefault="00477B79" w:rsidP="00477B79">
            <w:pPr>
              <w:spacing w:after="0"/>
            </w:pPr>
            <w:r w:rsidRPr="00477B79">
              <w:t>A series of steps an organization uses to create and deliver products/services.</w:t>
            </w:r>
          </w:p>
        </w:tc>
      </w:tr>
    </w:tbl>
    <w:p w14:paraId="14ECEEF0" w14:textId="6A2690CA" w:rsidR="00477B79" w:rsidRPr="00477B79" w:rsidRDefault="00477B79" w:rsidP="00477B79"/>
    <w:p w14:paraId="4A85D08D" w14:textId="77777777" w:rsidR="00477B79" w:rsidRDefault="00477B79">
      <w:pPr>
        <w:rPr>
          <w:b/>
          <w:bCs/>
        </w:rPr>
      </w:pPr>
      <w:r>
        <w:rPr>
          <w:b/>
          <w:bCs/>
        </w:rPr>
        <w:br w:type="page"/>
      </w:r>
    </w:p>
    <w:p w14:paraId="60972D2D" w14:textId="297D6483" w:rsidR="00477B79" w:rsidRPr="00477B79" w:rsidRDefault="00477B79" w:rsidP="00477B79">
      <w:pPr>
        <w:pStyle w:val="Heading2"/>
      </w:pPr>
      <w:r w:rsidRPr="00477B79">
        <w:lastRenderedPageBreak/>
        <w:t>The Four Dimensions of Service Management</w:t>
      </w:r>
    </w:p>
    <w:p w14:paraId="22ACF5D6" w14:textId="77777777" w:rsidR="00477B79" w:rsidRPr="00477B79" w:rsidRDefault="00477B79" w:rsidP="00477B79">
      <w:r w:rsidRPr="00477B79">
        <w:t xml:space="preserve">These ensure a </w:t>
      </w:r>
      <w:r w:rsidRPr="00477B79">
        <w:rPr>
          <w:b/>
          <w:bCs/>
        </w:rPr>
        <w:t>balanced, holistic</w:t>
      </w:r>
      <w:r w:rsidRPr="00477B79">
        <w:t xml:space="preserve"> approach:</w:t>
      </w:r>
    </w:p>
    <w:p w14:paraId="605FC817" w14:textId="77777777" w:rsidR="00477B79" w:rsidRPr="00477B79" w:rsidRDefault="00477B79" w:rsidP="00477B79">
      <w:pPr>
        <w:numPr>
          <w:ilvl w:val="0"/>
          <w:numId w:val="9"/>
        </w:numPr>
        <w:spacing w:after="0"/>
      </w:pPr>
      <w:r w:rsidRPr="00477B79">
        <w:rPr>
          <w:b/>
          <w:bCs/>
        </w:rPr>
        <w:t>Organizations &amp; People</w:t>
      </w:r>
      <w:r w:rsidRPr="00477B79">
        <w:t>: Clear roles, responsibilities, and a collaborative culture.</w:t>
      </w:r>
    </w:p>
    <w:p w14:paraId="558C00C8" w14:textId="77777777" w:rsidR="00477B79" w:rsidRPr="00477B79" w:rsidRDefault="00477B79" w:rsidP="00477B79">
      <w:pPr>
        <w:numPr>
          <w:ilvl w:val="0"/>
          <w:numId w:val="9"/>
        </w:numPr>
        <w:spacing w:after="0"/>
      </w:pPr>
      <w:r w:rsidRPr="00477B79">
        <w:rPr>
          <w:b/>
          <w:bCs/>
        </w:rPr>
        <w:t>Information &amp; Technology</w:t>
      </w:r>
      <w:r w:rsidRPr="00477B79">
        <w:t>: Tools, data, and tech supporting services.</w:t>
      </w:r>
    </w:p>
    <w:p w14:paraId="7706DE1B" w14:textId="77777777" w:rsidR="00477B79" w:rsidRPr="00477B79" w:rsidRDefault="00477B79" w:rsidP="00477B79">
      <w:pPr>
        <w:numPr>
          <w:ilvl w:val="0"/>
          <w:numId w:val="9"/>
        </w:numPr>
        <w:spacing w:after="0"/>
      </w:pPr>
      <w:r w:rsidRPr="00477B79">
        <w:rPr>
          <w:b/>
          <w:bCs/>
        </w:rPr>
        <w:t>Partners &amp; Suppliers</w:t>
      </w:r>
      <w:r w:rsidRPr="00477B79">
        <w:t>: Relationships and contracts with third parties.</w:t>
      </w:r>
    </w:p>
    <w:p w14:paraId="5D83AFC3" w14:textId="77777777" w:rsidR="00477B79" w:rsidRPr="00477B79" w:rsidRDefault="00477B79" w:rsidP="00477B79">
      <w:pPr>
        <w:numPr>
          <w:ilvl w:val="0"/>
          <w:numId w:val="9"/>
        </w:numPr>
        <w:spacing w:after="0"/>
      </w:pPr>
      <w:r w:rsidRPr="00477B79">
        <w:rPr>
          <w:b/>
          <w:bCs/>
        </w:rPr>
        <w:t>Value Streams &amp; Processes</w:t>
      </w:r>
      <w:r w:rsidRPr="00477B79">
        <w:t>: Steps to create/deliver value.</w:t>
      </w:r>
    </w:p>
    <w:p w14:paraId="1FFAB2B8" w14:textId="77777777" w:rsidR="00477B79" w:rsidRPr="00477B79" w:rsidRDefault="00477B79" w:rsidP="00477B79">
      <w:pPr>
        <w:numPr>
          <w:ilvl w:val="1"/>
          <w:numId w:val="9"/>
        </w:numPr>
        <w:spacing w:after="0"/>
      </w:pPr>
      <w:r w:rsidRPr="00477B79">
        <w:rPr>
          <w:b/>
          <w:bCs/>
        </w:rPr>
        <w:t>PESTLE</w:t>
      </w:r>
      <w:r w:rsidRPr="00477B79">
        <w:t>: Political, Economic, Social, Technological, Legal, Environmental factors (used for scanning context).</w:t>
      </w:r>
    </w:p>
    <w:p w14:paraId="6FA6FF61" w14:textId="2EEA3601" w:rsidR="00477B79" w:rsidRPr="00477B79" w:rsidRDefault="00477B79" w:rsidP="00477B79"/>
    <w:p w14:paraId="74A01177" w14:textId="25FAEBCB" w:rsidR="00477B79" w:rsidRPr="00477B79" w:rsidRDefault="00477B79" w:rsidP="00477B79">
      <w:pPr>
        <w:pStyle w:val="Heading2"/>
      </w:pPr>
      <w:r w:rsidRPr="00477B79">
        <w:t>ITIL Guiding Principles</w:t>
      </w:r>
    </w:p>
    <w:p w14:paraId="3BCAEB5B" w14:textId="77777777" w:rsidR="00477B79" w:rsidRPr="00477B79" w:rsidRDefault="00477B79" w:rsidP="00477B79">
      <w:r w:rsidRPr="00477B79">
        <w:t xml:space="preserve">Universal recommendations to adopt and </w:t>
      </w:r>
      <w:proofErr w:type="gramStart"/>
      <w:r w:rsidRPr="00477B79">
        <w:t>adapt</w:t>
      </w:r>
      <w:proofErr w:type="gramEnd"/>
      <w:r w:rsidRPr="00477B79">
        <w:t xml:space="preserve"> ITIL:</w:t>
      </w:r>
    </w:p>
    <w:p w14:paraId="72B3D5E7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Focus on Value</w:t>
      </w:r>
      <w:r w:rsidRPr="00477B79">
        <w:t>: Everything should deliver value to stakeholders.</w:t>
      </w:r>
    </w:p>
    <w:p w14:paraId="7821E292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Start Where You Are</w:t>
      </w:r>
      <w:r w:rsidRPr="00477B79">
        <w:t>: Use existing capabilities; don’t start from scratch.</w:t>
      </w:r>
    </w:p>
    <w:p w14:paraId="46FDEB5B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Progress Iteratively with Feedback</w:t>
      </w:r>
      <w:r w:rsidRPr="00477B79">
        <w:t>: Work in small, manageable chunks.</w:t>
      </w:r>
    </w:p>
    <w:p w14:paraId="163AE6B1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Collaborate and Promote Visibility</w:t>
      </w:r>
      <w:r w:rsidRPr="00477B79">
        <w:t>: Build trust and transparency.</w:t>
      </w:r>
    </w:p>
    <w:p w14:paraId="6CB0C59A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Think and Work Holistically</w:t>
      </w:r>
      <w:r w:rsidRPr="00477B79">
        <w:t>: End-to-end thinking; no silos.</w:t>
      </w:r>
    </w:p>
    <w:p w14:paraId="549992B7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Keep it Simple and Practical</w:t>
      </w:r>
      <w:r w:rsidRPr="00477B79">
        <w:t>: Minimize complexity.</w:t>
      </w:r>
    </w:p>
    <w:p w14:paraId="229E545E" w14:textId="77777777" w:rsidR="00477B79" w:rsidRPr="00477B79" w:rsidRDefault="00477B79" w:rsidP="00477B79">
      <w:pPr>
        <w:numPr>
          <w:ilvl w:val="0"/>
          <w:numId w:val="10"/>
        </w:numPr>
        <w:spacing w:after="0"/>
      </w:pPr>
      <w:r w:rsidRPr="00477B79">
        <w:rPr>
          <w:b/>
          <w:bCs/>
        </w:rPr>
        <w:t>Optimize and Automate</w:t>
      </w:r>
      <w:r w:rsidRPr="00477B79">
        <w:t>: Improve efficiency; automate where appropriate.</w:t>
      </w:r>
    </w:p>
    <w:p w14:paraId="2F17647B" w14:textId="7B022893" w:rsidR="00477B79" w:rsidRPr="00477B79" w:rsidRDefault="00477B79" w:rsidP="00477B79"/>
    <w:p w14:paraId="2F767D5B" w14:textId="513D649A" w:rsidR="00477B79" w:rsidRPr="00477B79" w:rsidRDefault="00477B79" w:rsidP="00477B79">
      <w:pPr>
        <w:pStyle w:val="Heading2"/>
      </w:pPr>
      <w:r w:rsidRPr="00477B79">
        <w:t>Service Value System (SVS)</w:t>
      </w:r>
    </w:p>
    <w:p w14:paraId="6FB3C826" w14:textId="77777777" w:rsidR="00477B79" w:rsidRPr="00477B79" w:rsidRDefault="00477B79" w:rsidP="00477B79">
      <w:r w:rsidRPr="00477B79">
        <w:t>Framework showing how components and activities work together to create value.</w:t>
      </w:r>
    </w:p>
    <w:p w14:paraId="5F124D91" w14:textId="77777777" w:rsidR="00477B79" w:rsidRPr="00477B79" w:rsidRDefault="00477B79" w:rsidP="00477B79">
      <w:pPr>
        <w:spacing w:after="0"/>
      </w:pPr>
      <w:r w:rsidRPr="00477B79">
        <w:rPr>
          <w:b/>
          <w:bCs/>
        </w:rPr>
        <w:t>Key Components:</w:t>
      </w:r>
    </w:p>
    <w:p w14:paraId="5C36A5F1" w14:textId="77777777" w:rsidR="00477B79" w:rsidRPr="00477B79" w:rsidRDefault="00477B79" w:rsidP="00477B79">
      <w:pPr>
        <w:numPr>
          <w:ilvl w:val="0"/>
          <w:numId w:val="11"/>
        </w:numPr>
        <w:spacing w:after="0"/>
      </w:pPr>
      <w:r w:rsidRPr="00477B79">
        <w:rPr>
          <w:b/>
          <w:bCs/>
        </w:rPr>
        <w:t>Guiding Principles</w:t>
      </w:r>
      <w:r w:rsidRPr="00477B79">
        <w:t xml:space="preserve"> (above)</w:t>
      </w:r>
    </w:p>
    <w:p w14:paraId="3788E877" w14:textId="77777777" w:rsidR="00477B79" w:rsidRPr="00477B79" w:rsidRDefault="00477B79" w:rsidP="00477B79">
      <w:pPr>
        <w:numPr>
          <w:ilvl w:val="0"/>
          <w:numId w:val="11"/>
        </w:numPr>
        <w:spacing w:after="0"/>
      </w:pPr>
      <w:r w:rsidRPr="00477B79">
        <w:rPr>
          <w:b/>
          <w:bCs/>
        </w:rPr>
        <w:t>Governance</w:t>
      </w:r>
      <w:r w:rsidRPr="00477B79">
        <w:t xml:space="preserve"> (oversight, direction)</w:t>
      </w:r>
    </w:p>
    <w:p w14:paraId="1A4AF5E0" w14:textId="77777777" w:rsidR="00477B79" w:rsidRPr="00477B79" w:rsidRDefault="00477B79" w:rsidP="00477B79">
      <w:pPr>
        <w:numPr>
          <w:ilvl w:val="0"/>
          <w:numId w:val="11"/>
        </w:numPr>
        <w:spacing w:after="0"/>
      </w:pPr>
      <w:r w:rsidRPr="00477B79">
        <w:rPr>
          <w:b/>
          <w:bCs/>
        </w:rPr>
        <w:t>Service Value Chain</w:t>
      </w:r>
      <w:r w:rsidRPr="00477B79">
        <w:t xml:space="preserve"> (core activity model)</w:t>
      </w:r>
    </w:p>
    <w:p w14:paraId="48C74148" w14:textId="77777777" w:rsidR="00477B79" w:rsidRPr="00477B79" w:rsidRDefault="00477B79" w:rsidP="00477B79">
      <w:pPr>
        <w:numPr>
          <w:ilvl w:val="0"/>
          <w:numId w:val="11"/>
        </w:numPr>
        <w:spacing w:after="0"/>
      </w:pPr>
      <w:r w:rsidRPr="00477B79">
        <w:rPr>
          <w:b/>
          <w:bCs/>
        </w:rPr>
        <w:t>Practices</w:t>
      </w:r>
      <w:r w:rsidRPr="00477B79">
        <w:t xml:space="preserve"> (ways of working)</w:t>
      </w:r>
    </w:p>
    <w:p w14:paraId="1F2035C2" w14:textId="77777777" w:rsidR="00477B79" w:rsidRPr="00477B79" w:rsidRDefault="00477B79" w:rsidP="00477B79">
      <w:pPr>
        <w:numPr>
          <w:ilvl w:val="0"/>
          <w:numId w:val="11"/>
        </w:numPr>
        <w:spacing w:after="0"/>
      </w:pPr>
      <w:r w:rsidRPr="00477B79">
        <w:rPr>
          <w:b/>
          <w:bCs/>
        </w:rPr>
        <w:t>Continual Improvement</w:t>
      </w:r>
      <w:r w:rsidRPr="00477B79">
        <w:t xml:space="preserve"> (ongoing evolution)</w:t>
      </w:r>
    </w:p>
    <w:p w14:paraId="31BB1BB5" w14:textId="1CDB94DA" w:rsidR="00477B79" w:rsidRPr="00477B79" w:rsidRDefault="00477B79" w:rsidP="00477B79"/>
    <w:p w14:paraId="30A02865" w14:textId="77777777" w:rsidR="00477B79" w:rsidRDefault="00477B79">
      <w:pPr>
        <w:rPr>
          <w:b/>
          <w:bCs/>
        </w:rPr>
      </w:pPr>
      <w:r>
        <w:rPr>
          <w:b/>
          <w:bCs/>
        </w:rPr>
        <w:br w:type="page"/>
      </w:r>
    </w:p>
    <w:p w14:paraId="7222CC7D" w14:textId="3819F89F" w:rsidR="00477B79" w:rsidRPr="00477B79" w:rsidRDefault="00477B79" w:rsidP="00477B79">
      <w:pPr>
        <w:pStyle w:val="Heading2"/>
      </w:pPr>
      <w:r w:rsidRPr="00477B79">
        <w:lastRenderedPageBreak/>
        <w:t>Service Value Chain (PIEDOD)</w:t>
      </w:r>
    </w:p>
    <w:p w14:paraId="3C0BBA2B" w14:textId="77777777" w:rsidR="00477B79" w:rsidRPr="00477B79" w:rsidRDefault="00477B79" w:rsidP="00477B79">
      <w:pPr>
        <w:spacing w:after="0"/>
      </w:pPr>
      <w:r w:rsidRPr="00477B79">
        <w:t>Activities in the SVS that turn demand into value: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9"/>
        <w:gridCol w:w="7251"/>
      </w:tblGrid>
      <w:tr w:rsidR="00477B79" w:rsidRPr="00477B79" w14:paraId="21A7CDC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F1C6AF" w14:textId="77777777" w:rsidR="00477B79" w:rsidRPr="00477B79" w:rsidRDefault="00477B79" w:rsidP="00477B79">
            <w:pPr>
              <w:spacing w:after="0" w:line="240" w:lineRule="auto"/>
              <w:rPr>
                <w:b/>
                <w:bCs/>
              </w:rPr>
            </w:pPr>
            <w:r w:rsidRPr="00477B79">
              <w:rPr>
                <w:b/>
                <w:bCs/>
              </w:rPr>
              <w:t>Activity</w:t>
            </w:r>
          </w:p>
        </w:tc>
        <w:tc>
          <w:tcPr>
            <w:tcW w:w="0" w:type="auto"/>
            <w:vAlign w:val="center"/>
            <w:hideMark/>
          </w:tcPr>
          <w:p w14:paraId="5E5FF0DA" w14:textId="77777777" w:rsidR="00477B79" w:rsidRPr="00477B79" w:rsidRDefault="00477B79" w:rsidP="00477B79">
            <w:pPr>
              <w:spacing w:after="0" w:line="240" w:lineRule="auto"/>
              <w:rPr>
                <w:b/>
                <w:bCs/>
              </w:rPr>
            </w:pPr>
            <w:r w:rsidRPr="00477B79">
              <w:rPr>
                <w:b/>
                <w:bCs/>
              </w:rPr>
              <w:t>Purpose</w:t>
            </w:r>
          </w:p>
        </w:tc>
      </w:tr>
      <w:tr w:rsidR="00477B79" w:rsidRPr="00477B79" w14:paraId="66AD2F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D8144" w14:textId="77777777" w:rsidR="00477B79" w:rsidRPr="00477B79" w:rsidRDefault="00477B79" w:rsidP="00477B79">
            <w:pPr>
              <w:spacing w:after="0" w:line="240" w:lineRule="auto"/>
            </w:pPr>
            <w:r w:rsidRPr="00477B79">
              <w:rPr>
                <w:b/>
                <w:bCs/>
              </w:rPr>
              <w:t>Plan</w:t>
            </w:r>
          </w:p>
        </w:tc>
        <w:tc>
          <w:tcPr>
            <w:tcW w:w="0" w:type="auto"/>
            <w:vAlign w:val="center"/>
            <w:hideMark/>
          </w:tcPr>
          <w:p w14:paraId="78A4D5DB" w14:textId="77777777" w:rsidR="00477B79" w:rsidRPr="00477B79" w:rsidRDefault="00477B79" w:rsidP="00477B79">
            <w:pPr>
              <w:spacing w:after="0" w:line="240" w:lineRule="auto"/>
            </w:pPr>
            <w:r w:rsidRPr="00477B79">
              <w:t>Ensure shared understanding of vision, status, and improvement direction.</w:t>
            </w:r>
          </w:p>
        </w:tc>
      </w:tr>
      <w:tr w:rsidR="00477B79" w:rsidRPr="00477B79" w14:paraId="77448C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B59F7" w14:textId="77777777" w:rsidR="00477B79" w:rsidRPr="00477B79" w:rsidRDefault="00477B79" w:rsidP="00477B79">
            <w:pPr>
              <w:spacing w:after="0" w:line="240" w:lineRule="auto"/>
            </w:pPr>
            <w:r w:rsidRPr="00477B79">
              <w:rPr>
                <w:b/>
                <w:bCs/>
              </w:rPr>
              <w:t>Improve</w:t>
            </w:r>
          </w:p>
        </w:tc>
        <w:tc>
          <w:tcPr>
            <w:tcW w:w="0" w:type="auto"/>
            <w:vAlign w:val="center"/>
            <w:hideMark/>
          </w:tcPr>
          <w:p w14:paraId="57872934" w14:textId="77777777" w:rsidR="00477B79" w:rsidRPr="00477B79" w:rsidRDefault="00477B79" w:rsidP="00477B79">
            <w:pPr>
              <w:spacing w:after="0" w:line="240" w:lineRule="auto"/>
            </w:pPr>
            <w:r w:rsidRPr="00477B79">
              <w:t>Ongoing improvement at all levels.</w:t>
            </w:r>
          </w:p>
        </w:tc>
      </w:tr>
      <w:tr w:rsidR="00477B79" w:rsidRPr="00477B79" w14:paraId="09C42C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D572D" w14:textId="77777777" w:rsidR="00477B79" w:rsidRPr="00477B79" w:rsidRDefault="00477B79" w:rsidP="00477B79">
            <w:pPr>
              <w:spacing w:after="0" w:line="240" w:lineRule="auto"/>
            </w:pPr>
            <w:r w:rsidRPr="00477B79">
              <w:rPr>
                <w:b/>
                <w:bCs/>
              </w:rPr>
              <w:t>Engage</w:t>
            </w:r>
          </w:p>
        </w:tc>
        <w:tc>
          <w:tcPr>
            <w:tcW w:w="0" w:type="auto"/>
            <w:vAlign w:val="center"/>
            <w:hideMark/>
          </w:tcPr>
          <w:p w14:paraId="15661F1C" w14:textId="77777777" w:rsidR="00477B79" w:rsidRPr="00477B79" w:rsidRDefault="00477B79" w:rsidP="00477B79">
            <w:pPr>
              <w:spacing w:after="0" w:line="240" w:lineRule="auto"/>
            </w:pPr>
            <w:r w:rsidRPr="00477B79">
              <w:t>Understand stakeholder needs, ensure transparency.</w:t>
            </w:r>
          </w:p>
        </w:tc>
      </w:tr>
      <w:tr w:rsidR="00477B79" w:rsidRPr="00477B79" w14:paraId="44FAF1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652DD" w14:textId="77777777" w:rsidR="00477B79" w:rsidRPr="00477B79" w:rsidRDefault="00477B79" w:rsidP="00477B79">
            <w:pPr>
              <w:spacing w:after="0" w:line="240" w:lineRule="auto"/>
            </w:pPr>
            <w:r w:rsidRPr="00477B79">
              <w:rPr>
                <w:b/>
                <w:bCs/>
              </w:rPr>
              <w:t>Design &amp; Transition</w:t>
            </w:r>
          </w:p>
        </w:tc>
        <w:tc>
          <w:tcPr>
            <w:tcW w:w="0" w:type="auto"/>
            <w:vAlign w:val="center"/>
            <w:hideMark/>
          </w:tcPr>
          <w:p w14:paraId="15D5C533" w14:textId="77777777" w:rsidR="00477B79" w:rsidRPr="00477B79" w:rsidRDefault="00477B79" w:rsidP="00477B79">
            <w:pPr>
              <w:spacing w:after="0" w:line="240" w:lineRule="auto"/>
            </w:pPr>
            <w:r w:rsidRPr="00477B79">
              <w:t>Design services and ensure they meet expectations.</w:t>
            </w:r>
          </w:p>
        </w:tc>
      </w:tr>
      <w:tr w:rsidR="00477B79" w:rsidRPr="00477B79" w14:paraId="58B528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28D84" w14:textId="77777777" w:rsidR="00477B79" w:rsidRPr="00477B79" w:rsidRDefault="00477B79" w:rsidP="00477B79">
            <w:pPr>
              <w:spacing w:after="0" w:line="240" w:lineRule="auto"/>
            </w:pPr>
            <w:r w:rsidRPr="00477B79">
              <w:rPr>
                <w:b/>
                <w:bCs/>
              </w:rPr>
              <w:t>Obtain/Build</w:t>
            </w:r>
          </w:p>
        </w:tc>
        <w:tc>
          <w:tcPr>
            <w:tcW w:w="0" w:type="auto"/>
            <w:vAlign w:val="center"/>
            <w:hideMark/>
          </w:tcPr>
          <w:p w14:paraId="4A9BDE8A" w14:textId="77777777" w:rsidR="00477B79" w:rsidRPr="00477B79" w:rsidRDefault="00477B79" w:rsidP="00477B79">
            <w:pPr>
              <w:spacing w:after="0" w:line="240" w:lineRule="auto"/>
            </w:pPr>
            <w:r w:rsidRPr="00477B79">
              <w:t>Get or build components for services.</w:t>
            </w:r>
          </w:p>
        </w:tc>
      </w:tr>
      <w:tr w:rsidR="00477B79" w:rsidRPr="00477B79" w14:paraId="50E3AB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0E3CB" w14:textId="77777777" w:rsidR="00477B79" w:rsidRPr="00477B79" w:rsidRDefault="00477B79" w:rsidP="00477B79">
            <w:pPr>
              <w:spacing w:after="0" w:line="240" w:lineRule="auto"/>
            </w:pPr>
            <w:proofErr w:type="gramStart"/>
            <w:r w:rsidRPr="00477B79">
              <w:rPr>
                <w:b/>
                <w:bCs/>
              </w:rPr>
              <w:t>Deliver</w:t>
            </w:r>
            <w:proofErr w:type="gramEnd"/>
            <w:r w:rsidRPr="00477B79">
              <w:rPr>
                <w:b/>
                <w:bCs/>
              </w:rPr>
              <w:t xml:space="preserve"> &amp; </w:t>
            </w:r>
            <w:proofErr w:type="gramStart"/>
            <w:r w:rsidRPr="00477B79">
              <w:rPr>
                <w:b/>
                <w:bCs/>
              </w:rPr>
              <w:t>Support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C5FC3B5" w14:textId="77777777" w:rsidR="00477B79" w:rsidRPr="00477B79" w:rsidRDefault="00477B79" w:rsidP="00477B79">
            <w:pPr>
              <w:spacing w:after="0" w:line="240" w:lineRule="auto"/>
            </w:pPr>
            <w:r w:rsidRPr="00477B79">
              <w:t>Ensure services are delivered and supported.</w:t>
            </w:r>
          </w:p>
        </w:tc>
      </w:tr>
    </w:tbl>
    <w:p w14:paraId="4945A843" w14:textId="2C2DFAFB" w:rsidR="00477B79" w:rsidRPr="00477B79" w:rsidRDefault="00477B79" w:rsidP="00477B79"/>
    <w:p w14:paraId="1054DDCC" w14:textId="0122802E" w:rsidR="00477B79" w:rsidRPr="00477B79" w:rsidRDefault="00477B79" w:rsidP="00477B79">
      <w:pPr>
        <w:pStyle w:val="Heading2"/>
      </w:pPr>
      <w:r w:rsidRPr="00477B79">
        <w:t>Key Practices for Exam</w:t>
      </w:r>
    </w:p>
    <w:p w14:paraId="22CD8B37" w14:textId="77777777" w:rsidR="00477B79" w:rsidRPr="00477B79" w:rsidRDefault="00477B79" w:rsidP="00477B79">
      <w:r w:rsidRPr="00477B79">
        <w:t xml:space="preserve">Focus on </w:t>
      </w:r>
      <w:r w:rsidRPr="00477B79">
        <w:rPr>
          <w:b/>
          <w:bCs/>
        </w:rPr>
        <w:t>high-yield practices</w:t>
      </w:r>
      <w:r w:rsidRPr="00477B79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3"/>
        <w:gridCol w:w="4894"/>
      </w:tblGrid>
      <w:tr w:rsidR="00477B79" w:rsidRPr="00477B79" w14:paraId="14CE1B6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6287FC" w14:textId="77777777" w:rsidR="00477B79" w:rsidRPr="00477B79" w:rsidRDefault="00477B79" w:rsidP="00477B79">
            <w:pPr>
              <w:rPr>
                <w:b/>
                <w:bCs/>
              </w:rPr>
            </w:pPr>
            <w:r w:rsidRPr="00477B79">
              <w:rPr>
                <w:b/>
                <w:bCs/>
              </w:rPr>
              <w:t>Practice</w:t>
            </w:r>
          </w:p>
        </w:tc>
        <w:tc>
          <w:tcPr>
            <w:tcW w:w="0" w:type="auto"/>
            <w:vAlign w:val="center"/>
            <w:hideMark/>
          </w:tcPr>
          <w:p w14:paraId="5907A191" w14:textId="77777777" w:rsidR="00477B79" w:rsidRPr="00477B79" w:rsidRDefault="00477B79" w:rsidP="00477B79">
            <w:pPr>
              <w:rPr>
                <w:b/>
                <w:bCs/>
              </w:rPr>
            </w:pPr>
            <w:r w:rsidRPr="00477B79">
              <w:rPr>
                <w:b/>
                <w:bCs/>
              </w:rPr>
              <w:t>Purpose</w:t>
            </w:r>
          </w:p>
        </w:tc>
      </w:tr>
      <w:tr w:rsidR="00477B79" w:rsidRPr="00477B79" w14:paraId="0F080D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E358E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Continual Improvement</w:t>
            </w:r>
          </w:p>
        </w:tc>
        <w:tc>
          <w:tcPr>
            <w:tcW w:w="0" w:type="auto"/>
            <w:vAlign w:val="center"/>
            <w:hideMark/>
          </w:tcPr>
          <w:p w14:paraId="50595B15" w14:textId="77777777" w:rsidR="00477B79" w:rsidRPr="00477B79" w:rsidRDefault="00477B79" w:rsidP="00477B79">
            <w:pPr>
              <w:spacing w:after="0"/>
            </w:pPr>
            <w:r w:rsidRPr="00477B79">
              <w:t>Align services with changing business needs.</w:t>
            </w:r>
          </w:p>
        </w:tc>
      </w:tr>
      <w:tr w:rsidR="00477B79" w:rsidRPr="00477B79" w14:paraId="627512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BC42C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Change Enablement</w:t>
            </w:r>
          </w:p>
        </w:tc>
        <w:tc>
          <w:tcPr>
            <w:tcW w:w="0" w:type="auto"/>
            <w:vAlign w:val="center"/>
            <w:hideMark/>
          </w:tcPr>
          <w:p w14:paraId="35719BDC" w14:textId="77777777" w:rsidR="00477B79" w:rsidRPr="00477B79" w:rsidRDefault="00477B79" w:rsidP="00477B79">
            <w:pPr>
              <w:spacing w:after="0"/>
            </w:pPr>
            <w:r w:rsidRPr="00477B79">
              <w:t>Maximize successful service/product changes.</w:t>
            </w:r>
          </w:p>
        </w:tc>
      </w:tr>
      <w:tr w:rsidR="00477B79" w:rsidRPr="00477B79" w14:paraId="7624B0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548315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Incident Management</w:t>
            </w:r>
          </w:p>
        </w:tc>
        <w:tc>
          <w:tcPr>
            <w:tcW w:w="0" w:type="auto"/>
            <w:vAlign w:val="center"/>
            <w:hideMark/>
          </w:tcPr>
          <w:p w14:paraId="0535A5C2" w14:textId="77777777" w:rsidR="00477B79" w:rsidRPr="00477B79" w:rsidRDefault="00477B79" w:rsidP="00477B79">
            <w:pPr>
              <w:spacing w:after="0"/>
            </w:pPr>
            <w:r w:rsidRPr="00477B79">
              <w:t>Restore normal service quickly.</w:t>
            </w:r>
          </w:p>
        </w:tc>
      </w:tr>
      <w:tr w:rsidR="00477B79" w:rsidRPr="00477B79" w14:paraId="03CCED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2AAC9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Problem Management</w:t>
            </w:r>
          </w:p>
        </w:tc>
        <w:tc>
          <w:tcPr>
            <w:tcW w:w="0" w:type="auto"/>
            <w:vAlign w:val="center"/>
            <w:hideMark/>
          </w:tcPr>
          <w:p w14:paraId="137ED563" w14:textId="77777777" w:rsidR="00477B79" w:rsidRPr="00477B79" w:rsidRDefault="00477B79" w:rsidP="00477B79">
            <w:pPr>
              <w:spacing w:after="0"/>
            </w:pPr>
            <w:r w:rsidRPr="00477B79">
              <w:t>Manage root causes of incidents.</w:t>
            </w:r>
          </w:p>
        </w:tc>
      </w:tr>
      <w:tr w:rsidR="00477B79" w:rsidRPr="00477B79" w14:paraId="1F2F81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EFCC6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 Desk</w:t>
            </w:r>
          </w:p>
        </w:tc>
        <w:tc>
          <w:tcPr>
            <w:tcW w:w="0" w:type="auto"/>
            <w:vAlign w:val="center"/>
            <w:hideMark/>
          </w:tcPr>
          <w:p w14:paraId="0AC41392" w14:textId="77777777" w:rsidR="00477B79" w:rsidRPr="00477B79" w:rsidRDefault="00477B79" w:rsidP="00477B79">
            <w:pPr>
              <w:spacing w:after="0"/>
            </w:pPr>
            <w:r w:rsidRPr="00477B79">
              <w:t>Single point of contact for users.</w:t>
            </w:r>
          </w:p>
        </w:tc>
      </w:tr>
      <w:tr w:rsidR="00477B79" w:rsidRPr="00477B79" w14:paraId="7FC144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9DEEC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 Level Management</w:t>
            </w:r>
          </w:p>
        </w:tc>
        <w:tc>
          <w:tcPr>
            <w:tcW w:w="0" w:type="auto"/>
            <w:vAlign w:val="center"/>
            <w:hideMark/>
          </w:tcPr>
          <w:p w14:paraId="6A6A0150" w14:textId="77777777" w:rsidR="00477B79" w:rsidRPr="00477B79" w:rsidRDefault="00477B79" w:rsidP="00477B79">
            <w:pPr>
              <w:spacing w:after="0"/>
            </w:pPr>
            <w:r w:rsidRPr="00477B79">
              <w:t>Ensure services meet agreed targets.</w:t>
            </w:r>
          </w:p>
        </w:tc>
      </w:tr>
      <w:tr w:rsidR="00477B79" w:rsidRPr="00477B79" w14:paraId="367F63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95A24" w14:textId="77777777" w:rsidR="00477B79" w:rsidRPr="00477B79" w:rsidRDefault="00477B79" w:rsidP="00477B79">
            <w:pPr>
              <w:spacing w:after="0"/>
            </w:pPr>
            <w:r w:rsidRPr="00477B79">
              <w:rPr>
                <w:b/>
                <w:bCs/>
              </w:rPr>
              <w:t>Service Request Management</w:t>
            </w:r>
          </w:p>
        </w:tc>
        <w:tc>
          <w:tcPr>
            <w:tcW w:w="0" w:type="auto"/>
            <w:vAlign w:val="center"/>
            <w:hideMark/>
          </w:tcPr>
          <w:p w14:paraId="48B3D857" w14:textId="77777777" w:rsidR="00477B79" w:rsidRPr="00477B79" w:rsidRDefault="00477B79" w:rsidP="00477B79">
            <w:pPr>
              <w:spacing w:after="0"/>
            </w:pPr>
            <w:r w:rsidRPr="00477B79">
              <w:t>Handle routine user requests.</w:t>
            </w:r>
          </w:p>
        </w:tc>
      </w:tr>
    </w:tbl>
    <w:p w14:paraId="7E9E8B78" w14:textId="77777777" w:rsidR="00477B79" w:rsidRDefault="00477B79" w:rsidP="00477B79">
      <w:pPr>
        <w:spacing w:after="0"/>
      </w:pPr>
    </w:p>
    <w:p w14:paraId="5017883F" w14:textId="115ED859" w:rsidR="00477B79" w:rsidRPr="00477B79" w:rsidRDefault="00477B79" w:rsidP="00477B79">
      <w:pPr>
        <w:spacing w:after="0"/>
      </w:pPr>
      <w:r w:rsidRPr="00477B79">
        <w:t>Other practices (</w:t>
      </w:r>
      <w:proofErr w:type="gramStart"/>
      <w:r w:rsidRPr="00477B79">
        <w:t>know</w:t>
      </w:r>
      <w:proofErr w:type="gramEnd"/>
      <w:r w:rsidRPr="00477B79">
        <w:t xml:space="preserve"> at a high level):</w:t>
      </w:r>
    </w:p>
    <w:p w14:paraId="31D2C5AF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Information Security Management</w:t>
      </w:r>
    </w:p>
    <w:p w14:paraId="7DF69A85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Relationship Management</w:t>
      </w:r>
    </w:p>
    <w:p w14:paraId="7892D93F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Supplier Management</w:t>
      </w:r>
    </w:p>
    <w:p w14:paraId="34A54CAF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IT Asset Management</w:t>
      </w:r>
    </w:p>
    <w:p w14:paraId="447BA6B9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Monitoring &amp; Event Management</w:t>
      </w:r>
    </w:p>
    <w:p w14:paraId="56B7D62E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Release Management</w:t>
      </w:r>
    </w:p>
    <w:p w14:paraId="65A08DC8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Service Configuration Management</w:t>
      </w:r>
    </w:p>
    <w:p w14:paraId="5B6C2126" w14:textId="77777777" w:rsidR="00477B79" w:rsidRPr="00477B79" w:rsidRDefault="00477B79" w:rsidP="00477B79">
      <w:pPr>
        <w:numPr>
          <w:ilvl w:val="0"/>
          <w:numId w:val="12"/>
        </w:numPr>
        <w:spacing w:after="0"/>
      </w:pPr>
      <w:r w:rsidRPr="00477B79">
        <w:rPr>
          <w:b/>
          <w:bCs/>
        </w:rPr>
        <w:t>Deployment Management</w:t>
      </w:r>
    </w:p>
    <w:p w14:paraId="4B814766" w14:textId="67FD0F90" w:rsidR="00454794" w:rsidRDefault="00454794">
      <w:r>
        <w:br w:type="page"/>
      </w:r>
    </w:p>
    <w:p w14:paraId="4A70F7FC" w14:textId="037969A2" w:rsidR="0038148F" w:rsidRDefault="0038148F" w:rsidP="00D46EB0">
      <w:pPr>
        <w:jc w:val="center"/>
      </w:pPr>
      <w:r w:rsidRPr="0038148F">
        <w:lastRenderedPageBreak/>
        <w:drawing>
          <wp:inline distT="0" distB="0" distL="0" distR="0" wp14:anchorId="63D60DF1" wp14:editId="668FC41E">
            <wp:extent cx="5581650" cy="2181376"/>
            <wp:effectExtent l="0" t="0" r="0" b="9525"/>
            <wp:docPr id="953845194" name="Picture 1" descr="A blue and whit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45194" name="Picture 1" descr="A blue and white dia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1528" cy="21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BF5E" w14:textId="3490D872" w:rsidR="0038148F" w:rsidRDefault="0038148F" w:rsidP="00D46EB0">
      <w:pPr>
        <w:jc w:val="center"/>
      </w:pPr>
      <w:r w:rsidRPr="0038148F">
        <w:drawing>
          <wp:inline distT="0" distB="0" distL="0" distR="0" wp14:anchorId="33CC4D41" wp14:editId="3ACF113D">
            <wp:extent cx="5601679" cy="2933700"/>
            <wp:effectExtent l="0" t="0" r="0" b="0"/>
            <wp:docPr id="170515525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55255" name="Picture 1" descr="A diagram of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0295" cy="293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416" w14:textId="389D555C" w:rsidR="00454794" w:rsidRDefault="00454794" w:rsidP="00D46EB0">
      <w:pPr>
        <w:jc w:val="center"/>
      </w:pPr>
      <w:r w:rsidRPr="00454794">
        <w:drawing>
          <wp:inline distT="0" distB="0" distL="0" distR="0" wp14:anchorId="06E08457" wp14:editId="660A6FFE">
            <wp:extent cx="5651500" cy="2633140"/>
            <wp:effectExtent l="0" t="0" r="6350" b="0"/>
            <wp:docPr id="1279441975" name="Picture 1" descr="A diagram of a value ch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41975" name="Picture 1" descr="A diagram of a value chai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9449" cy="263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7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35E63"/>
    <w:multiLevelType w:val="multilevel"/>
    <w:tmpl w:val="8B3AA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4A13CE"/>
    <w:multiLevelType w:val="hybridMultilevel"/>
    <w:tmpl w:val="F9943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491284"/>
    <w:multiLevelType w:val="hybridMultilevel"/>
    <w:tmpl w:val="168E8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4C14FF"/>
    <w:multiLevelType w:val="multilevel"/>
    <w:tmpl w:val="3A44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305916"/>
    <w:multiLevelType w:val="hybridMultilevel"/>
    <w:tmpl w:val="B6B6E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6732AA"/>
    <w:multiLevelType w:val="multilevel"/>
    <w:tmpl w:val="DA243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FA0C83"/>
    <w:multiLevelType w:val="multilevel"/>
    <w:tmpl w:val="6E0E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9E01E8"/>
    <w:multiLevelType w:val="hybridMultilevel"/>
    <w:tmpl w:val="843A3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F0A31"/>
    <w:multiLevelType w:val="multilevel"/>
    <w:tmpl w:val="35543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375F44"/>
    <w:multiLevelType w:val="hybridMultilevel"/>
    <w:tmpl w:val="F31AD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B615E5"/>
    <w:multiLevelType w:val="hybridMultilevel"/>
    <w:tmpl w:val="5F4664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51A3138"/>
    <w:multiLevelType w:val="hybridMultilevel"/>
    <w:tmpl w:val="BD6A0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8521945">
    <w:abstractNumId w:val="7"/>
  </w:num>
  <w:num w:numId="2" w16cid:durableId="88156989">
    <w:abstractNumId w:val="1"/>
  </w:num>
  <w:num w:numId="3" w16cid:durableId="1854025303">
    <w:abstractNumId w:val="11"/>
  </w:num>
  <w:num w:numId="4" w16cid:durableId="1718355249">
    <w:abstractNumId w:val="9"/>
  </w:num>
  <w:num w:numId="5" w16cid:durableId="39593817">
    <w:abstractNumId w:val="10"/>
  </w:num>
  <w:num w:numId="6" w16cid:durableId="1135832796">
    <w:abstractNumId w:val="2"/>
  </w:num>
  <w:num w:numId="7" w16cid:durableId="494566546">
    <w:abstractNumId w:val="4"/>
  </w:num>
  <w:num w:numId="8" w16cid:durableId="888154275">
    <w:abstractNumId w:val="6"/>
  </w:num>
  <w:num w:numId="9" w16cid:durableId="1342314782">
    <w:abstractNumId w:val="0"/>
  </w:num>
  <w:num w:numId="10" w16cid:durableId="1274632739">
    <w:abstractNumId w:val="8"/>
  </w:num>
  <w:num w:numId="11" w16cid:durableId="1790467794">
    <w:abstractNumId w:val="5"/>
  </w:num>
  <w:num w:numId="12" w16cid:durableId="449122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48F"/>
    <w:rsid w:val="00103CB5"/>
    <w:rsid w:val="00352F83"/>
    <w:rsid w:val="0038148F"/>
    <w:rsid w:val="00454794"/>
    <w:rsid w:val="00477B79"/>
    <w:rsid w:val="007E1A94"/>
    <w:rsid w:val="00D4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F573B"/>
  <w15:chartTrackingRefBased/>
  <w15:docId w15:val="{B3D9BB2E-5CB5-488F-9261-AF27E4E08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4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14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4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4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4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4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4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4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4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4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14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4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4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4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4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4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4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4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14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4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4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4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14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14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14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14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4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4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14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585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Syvitski</dc:creator>
  <cp:keywords/>
  <dc:description/>
  <cp:lastModifiedBy>Alex Syvitski</cp:lastModifiedBy>
  <cp:revision>1</cp:revision>
  <dcterms:created xsi:type="dcterms:W3CDTF">2025-08-30T13:54:00Z</dcterms:created>
  <dcterms:modified xsi:type="dcterms:W3CDTF">2025-08-30T14:26:00Z</dcterms:modified>
</cp:coreProperties>
</file>